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9E" w:rsidRDefault="00C3349E" w:rsidP="00C3349E">
      <w:pPr>
        <w:jc w:val="center"/>
        <w:rPr>
          <w:sz w:val="36"/>
          <w:szCs w:val="36"/>
        </w:rPr>
      </w:pPr>
      <w:r>
        <w:rPr>
          <w:sz w:val="36"/>
          <w:szCs w:val="36"/>
        </w:rPr>
        <w:t>Compte-rendu du GDM du 10 novembre 2017</w:t>
      </w:r>
    </w:p>
    <w:p w:rsidR="00C3349E" w:rsidRDefault="00C3349E" w:rsidP="00C3349E">
      <w:pPr>
        <w:jc w:val="center"/>
        <w:rPr>
          <w:sz w:val="36"/>
          <w:szCs w:val="36"/>
        </w:rPr>
      </w:pPr>
    </w:p>
    <w:p w:rsidR="00C3349E" w:rsidRDefault="00C3349E" w:rsidP="00C3349E">
      <w:pPr>
        <w:jc w:val="center"/>
        <w:rPr>
          <w:b/>
          <w:noProof/>
          <w:lang w:eastAsia="fr-FR" w:bidi="ar-SA"/>
        </w:rPr>
      </w:pPr>
      <w:r>
        <w:rPr>
          <w:b/>
          <w:noProof/>
          <w:lang w:eastAsia="fr-FR" w:bidi="ar-SA"/>
        </w:rPr>
        <w:drawing>
          <wp:inline distT="0" distB="0" distL="0" distR="0">
            <wp:extent cx="1745615" cy="1092835"/>
            <wp:effectExtent l="0" t="0" r="6985" b="0"/>
            <wp:docPr id="1" name="Image 1" descr="D:\logo maternelle\logo materne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logo maternelle\logo maternel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9E" w:rsidRDefault="00C3349E" w:rsidP="00C3349E">
      <w:pPr>
        <w:jc w:val="center"/>
        <w:rPr>
          <w:sz w:val="36"/>
          <w:szCs w:val="36"/>
        </w:rPr>
      </w:pPr>
    </w:p>
    <w:p w:rsidR="00C3349E" w:rsidRPr="00534DD7" w:rsidRDefault="00C3349E" w:rsidP="00C3349E">
      <w:pPr>
        <w:spacing w:line="360" w:lineRule="auto"/>
        <w:rPr>
          <w:rFonts w:ascii="Arial" w:hAnsi="Arial" w:cs="Arial"/>
        </w:rPr>
      </w:pPr>
      <w:r w:rsidRPr="00534DD7">
        <w:rPr>
          <w:rFonts w:ascii="Arial" w:hAnsi="Arial" w:cs="Arial"/>
          <w:u w:val="single"/>
        </w:rPr>
        <w:t>Présents</w:t>
      </w:r>
      <w:r w:rsidRPr="00534DD7">
        <w:rPr>
          <w:rFonts w:ascii="Arial" w:hAnsi="Arial" w:cs="Arial"/>
        </w:rPr>
        <w:t xml:space="preserve"> : Mme Sicard IEN P1 et mission maternelle, Mme </w:t>
      </w:r>
      <w:proofErr w:type="spellStart"/>
      <w:r w:rsidRPr="00534DD7">
        <w:rPr>
          <w:rFonts w:ascii="Arial" w:hAnsi="Arial" w:cs="Arial"/>
        </w:rPr>
        <w:t>Caillis</w:t>
      </w:r>
      <w:proofErr w:type="spellEnd"/>
      <w:r w:rsidRPr="00534DD7">
        <w:rPr>
          <w:rFonts w:ascii="Arial" w:hAnsi="Arial" w:cs="Arial"/>
        </w:rPr>
        <w:t xml:space="preserve">-Bonet CPD maternelle,  Mme Guilbert PEMF P2, Mme </w:t>
      </w:r>
      <w:proofErr w:type="spellStart"/>
      <w:r w:rsidRPr="00534DD7">
        <w:rPr>
          <w:rFonts w:ascii="Arial" w:hAnsi="Arial" w:cs="Arial"/>
        </w:rPr>
        <w:t>Oustailler</w:t>
      </w:r>
      <w:proofErr w:type="spellEnd"/>
      <w:r w:rsidRPr="00534DD7">
        <w:rPr>
          <w:rFonts w:ascii="Arial" w:hAnsi="Arial" w:cs="Arial"/>
        </w:rPr>
        <w:t xml:space="preserve"> PEMF P2, Mme </w:t>
      </w:r>
      <w:proofErr w:type="spellStart"/>
      <w:r w:rsidRPr="00534DD7">
        <w:rPr>
          <w:rFonts w:ascii="Arial" w:hAnsi="Arial" w:cs="Arial"/>
        </w:rPr>
        <w:t>Blavier</w:t>
      </w:r>
      <w:proofErr w:type="spellEnd"/>
      <w:r w:rsidRPr="00534DD7">
        <w:rPr>
          <w:rFonts w:ascii="Arial" w:hAnsi="Arial" w:cs="Arial"/>
        </w:rPr>
        <w:t xml:space="preserve"> PEMF Agly</w:t>
      </w:r>
      <w:r>
        <w:rPr>
          <w:rFonts w:ascii="Arial" w:hAnsi="Arial" w:cs="Arial"/>
        </w:rPr>
        <w:t xml:space="preserve"> et déléguée AGEEM</w:t>
      </w:r>
      <w:r w:rsidRPr="00534DD7">
        <w:rPr>
          <w:rFonts w:ascii="Arial" w:hAnsi="Arial" w:cs="Arial"/>
        </w:rPr>
        <w:t xml:space="preserve">, , Mme Rodriguez PE P1, </w:t>
      </w:r>
      <w:r w:rsidR="00A11F40" w:rsidRPr="00534DD7">
        <w:rPr>
          <w:rFonts w:ascii="Arial" w:hAnsi="Arial" w:cs="Arial"/>
        </w:rPr>
        <w:t xml:space="preserve">Mme </w:t>
      </w:r>
      <w:proofErr w:type="spellStart"/>
      <w:r w:rsidR="00A11F40" w:rsidRPr="00534DD7">
        <w:rPr>
          <w:rFonts w:ascii="Arial" w:hAnsi="Arial" w:cs="Arial"/>
        </w:rPr>
        <w:t>Agostini</w:t>
      </w:r>
      <w:proofErr w:type="spellEnd"/>
      <w:r w:rsidR="00A11F40" w:rsidRPr="00534DD7">
        <w:rPr>
          <w:rFonts w:ascii="Arial" w:hAnsi="Arial" w:cs="Arial"/>
        </w:rPr>
        <w:t xml:space="preserve"> CPC P1</w:t>
      </w:r>
      <w:r w:rsidR="00A11F40">
        <w:rPr>
          <w:rFonts w:ascii="Arial" w:hAnsi="Arial" w:cs="Arial"/>
        </w:rPr>
        <w:t xml:space="preserve">, </w:t>
      </w:r>
      <w:r w:rsidRPr="00534DD7">
        <w:rPr>
          <w:rFonts w:ascii="Arial" w:hAnsi="Arial" w:cs="Arial"/>
        </w:rPr>
        <w:t xml:space="preserve">Mme Ket CP EPS Agly, Mme Bousquet-Fritsch CPC littoral, M. Régnier CP EPS Céret, Mme </w:t>
      </w:r>
      <w:proofErr w:type="spellStart"/>
      <w:r w:rsidRPr="00534DD7">
        <w:rPr>
          <w:rFonts w:ascii="Arial" w:hAnsi="Arial" w:cs="Arial"/>
        </w:rPr>
        <w:t>Calmon</w:t>
      </w:r>
      <w:proofErr w:type="spellEnd"/>
      <w:r w:rsidRPr="00534DD7">
        <w:rPr>
          <w:rFonts w:ascii="Arial" w:hAnsi="Arial" w:cs="Arial"/>
        </w:rPr>
        <w:t xml:space="preserve"> CP EPS P1, Mme </w:t>
      </w:r>
      <w:proofErr w:type="spellStart"/>
      <w:r w:rsidRPr="00534DD7">
        <w:rPr>
          <w:rFonts w:ascii="Arial" w:hAnsi="Arial" w:cs="Arial"/>
        </w:rPr>
        <w:t>Fastré</w:t>
      </w:r>
      <w:proofErr w:type="spellEnd"/>
      <w:r w:rsidRPr="00534DD7">
        <w:rPr>
          <w:rFonts w:ascii="Arial" w:hAnsi="Arial" w:cs="Arial"/>
        </w:rPr>
        <w:t xml:space="preserve"> PEMF P2, Mme Oliver PEMF P2, Mme Lucas PE P1, Mme </w:t>
      </w:r>
      <w:proofErr w:type="spellStart"/>
      <w:r w:rsidRPr="00534DD7">
        <w:rPr>
          <w:rFonts w:ascii="Arial" w:hAnsi="Arial" w:cs="Arial"/>
        </w:rPr>
        <w:t>Harcaut</w:t>
      </w:r>
      <w:proofErr w:type="spellEnd"/>
      <w:r w:rsidRPr="00534DD7">
        <w:rPr>
          <w:rFonts w:ascii="Arial" w:hAnsi="Arial" w:cs="Arial"/>
        </w:rPr>
        <w:t xml:space="preserve"> PE Roussillon, Mme Point PE Prades, Mme </w:t>
      </w:r>
      <w:proofErr w:type="spellStart"/>
      <w:r w:rsidRPr="00534DD7">
        <w:rPr>
          <w:rFonts w:ascii="Arial" w:hAnsi="Arial" w:cs="Arial"/>
        </w:rPr>
        <w:t>Elyayaoui-Castang</w:t>
      </w:r>
      <w:proofErr w:type="spellEnd"/>
      <w:r w:rsidRPr="00534DD7">
        <w:rPr>
          <w:rFonts w:ascii="Arial" w:hAnsi="Arial" w:cs="Arial"/>
        </w:rPr>
        <w:t xml:space="preserve"> PEMF P2, Mme Faure PEMF P2, Mme </w:t>
      </w:r>
      <w:proofErr w:type="spellStart"/>
      <w:r w:rsidRPr="00534DD7">
        <w:rPr>
          <w:rFonts w:ascii="Arial" w:hAnsi="Arial" w:cs="Arial"/>
        </w:rPr>
        <w:t>Camo</w:t>
      </w:r>
      <w:proofErr w:type="spellEnd"/>
      <w:r w:rsidRPr="00534DD7">
        <w:rPr>
          <w:rFonts w:ascii="Arial" w:hAnsi="Arial" w:cs="Arial"/>
        </w:rPr>
        <w:t xml:space="preserve"> </w:t>
      </w:r>
      <w:proofErr w:type="spellStart"/>
      <w:r w:rsidRPr="00534DD7">
        <w:rPr>
          <w:rFonts w:ascii="Arial" w:hAnsi="Arial" w:cs="Arial"/>
        </w:rPr>
        <w:t>Erun</w:t>
      </w:r>
      <w:proofErr w:type="spellEnd"/>
      <w:r w:rsidRPr="00534DD7">
        <w:rPr>
          <w:rFonts w:ascii="Arial" w:hAnsi="Arial" w:cs="Arial"/>
        </w:rPr>
        <w:t xml:space="preserve"> P1 et Roussillon, Mme Barrière PEMF Agly, Mme Gomez PEMF P2, Mme Brossard CPC Roussillon, </w:t>
      </w:r>
    </w:p>
    <w:p w:rsidR="00C3349E" w:rsidRDefault="00C3349E" w:rsidP="00C3349E">
      <w:pPr>
        <w:spacing w:line="360" w:lineRule="auto"/>
        <w:rPr>
          <w:rFonts w:ascii="Arial" w:hAnsi="Arial" w:cs="Arial"/>
        </w:rPr>
      </w:pPr>
      <w:r w:rsidRPr="00534DD7">
        <w:rPr>
          <w:rFonts w:ascii="Arial" w:hAnsi="Arial" w:cs="Arial"/>
          <w:u w:val="single"/>
        </w:rPr>
        <w:t>Excusées </w:t>
      </w:r>
      <w:r w:rsidRPr="00534DD7">
        <w:rPr>
          <w:rFonts w:ascii="Arial" w:hAnsi="Arial" w:cs="Arial"/>
        </w:rPr>
        <w:t xml:space="preserve">: </w:t>
      </w:r>
      <w:r w:rsidR="00A11F40" w:rsidRPr="00534DD7">
        <w:rPr>
          <w:rFonts w:ascii="Arial" w:hAnsi="Arial" w:cs="Arial"/>
        </w:rPr>
        <w:t>Mme Hernandez DEA P2</w:t>
      </w:r>
      <w:r w:rsidR="00A11F40">
        <w:rPr>
          <w:rFonts w:ascii="Arial" w:hAnsi="Arial" w:cs="Arial"/>
        </w:rPr>
        <w:t>, Mme Alonso CPC P2</w:t>
      </w:r>
      <w:r w:rsidRPr="00534DD7">
        <w:rPr>
          <w:rFonts w:ascii="Arial" w:hAnsi="Arial" w:cs="Arial"/>
        </w:rPr>
        <w:t xml:space="preserve">, Mme </w:t>
      </w:r>
      <w:proofErr w:type="spellStart"/>
      <w:r w:rsidRPr="00534DD7">
        <w:rPr>
          <w:rFonts w:ascii="Arial" w:hAnsi="Arial" w:cs="Arial"/>
        </w:rPr>
        <w:t>Bazile</w:t>
      </w:r>
      <w:proofErr w:type="spellEnd"/>
      <w:r w:rsidRPr="00534DD7">
        <w:rPr>
          <w:rFonts w:ascii="Arial" w:hAnsi="Arial" w:cs="Arial"/>
        </w:rPr>
        <w:t xml:space="preserve"> MDC </w:t>
      </w:r>
      <w:proofErr w:type="spellStart"/>
      <w:r w:rsidRPr="00534DD7">
        <w:rPr>
          <w:rFonts w:ascii="Arial" w:hAnsi="Arial" w:cs="Arial"/>
        </w:rPr>
        <w:t>Fde-Espe</w:t>
      </w:r>
      <w:proofErr w:type="spellEnd"/>
      <w:r w:rsidRPr="00534DD7">
        <w:rPr>
          <w:rFonts w:ascii="Arial" w:hAnsi="Arial" w:cs="Arial"/>
        </w:rPr>
        <w:t xml:space="preserve">, Mme </w:t>
      </w:r>
      <w:proofErr w:type="spellStart"/>
      <w:r w:rsidRPr="00534DD7">
        <w:rPr>
          <w:rFonts w:ascii="Arial" w:hAnsi="Arial" w:cs="Arial"/>
        </w:rPr>
        <w:t>Marquié</w:t>
      </w:r>
      <w:proofErr w:type="spellEnd"/>
      <w:r w:rsidRPr="00534DD7">
        <w:rPr>
          <w:rFonts w:ascii="Arial" w:hAnsi="Arial" w:cs="Arial"/>
        </w:rPr>
        <w:t xml:space="preserve"> MDC </w:t>
      </w:r>
      <w:proofErr w:type="spellStart"/>
      <w:r w:rsidRPr="00534DD7">
        <w:rPr>
          <w:rFonts w:ascii="Arial" w:hAnsi="Arial" w:cs="Arial"/>
        </w:rPr>
        <w:t>Fde-Espe</w:t>
      </w:r>
      <w:proofErr w:type="spellEnd"/>
      <w:r w:rsidRPr="00534DD7">
        <w:rPr>
          <w:rFonts w:ascii="Arial" w:hAnsi="Arial" w:cs="Arial"/>
        </w:rPr>
        <w:t xml:space="preserve">, Mme </w:t>
      </w:r>
      <w:proofErr w:type="spellStart"/>
      <w:r w:rsidRPr="00534DD7">
        <w:rPr>
          <w:rFonts w:ascii="Arial" w:hAnsi="Arial" w:cs="Arial"/>
        </w:rPr>
        <w:t>Dequin</w:t>
      </w:r>
      <w:proofErr w:type="spellEnd"/>
      <w:r w:rsidRPr="00534DD7">
        <w:rPr>
          <w:rFonts w:ascii="Arial" w:hAnsi="Arial" w:cs="Arial"/>
        </w:rPr>
        <w:t xml:space="preserve"> PEMF </w:t>
      </w:r>
      <w:proofErr w:type="spellStart"/>
      <w:r w:rsidRPr="00534DD7">
        <w:rPr>
          <w:rFonts w:ascii="Arial" w:hAnsi="Arial" w:cs="Arial"/>
        </w:rPr>
        <w:t>Fde-Espe</w:t>
      </w:r>
      <w:proofErr w:type="spellEnd"/>
      <w:r w:rsidRPr="00534DD7">
        <w:rPr>
          <w:rFonts w:ascii="Arial" w:hAnsi="Arial" w:cs="Arial"/>
        </w:rPr>
        <w:t>.</w:t>
      </w:r>
    </w:p>
    <w:p w:rsidR="00A11F40" w:rsidRDefault="00A11F40" w:rsidP="00C3349E">
      <w:pPr>
        <w:spacing w:line="360" w:lineRule="auto"/>
        <w:rPr>
          <w:rFonts w:ascii="Arial" w:hAnsi="Arial" w:cs="Arial"/>
        </w:rPr>
      </w:pPr>
    </w:p>
    <w:p w:rsidR="00A11F40" w:rsidRDefault="00A11F40" w:rsidP="00A11F4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Projet Mas Bresson</w:t>
      </w:r>
    </w:p>
    <w:p w:rsidR="00202044" w:rsidRDefault="00A11F40" w:rsidP="00A11F4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Il est demandé aux membres du GDM qui se sont positionnés sur le groupe de pilotage de</w:t>
      </w:r>
      <w:r w:rsidR="00202044">
        <w:rPr>
          <w:rFonts w:ascii="Arial" w:hAnsi="Arial" w:cs="Arial"/>
        </w:rPr>
        <w:t xml:space="preserve"> </w:t>
      </w:r>
      <w:r w:rsidR="00202044" w:rsidRPr="006B393A">
        <w:rPr>
          <w:rFonts w:ascii="Arial" w:hAnsi="Arial" w:cs="Arial"/>
        </w:rPr>
        <w:t xml:space="preserve">compléter le tableau qui sera envoyé par Elodie </w:t>
      </w:r>
      <w:proofErr w:type="spellStart"/>
      <w:r w:rsidR="00202044" w:rsidRPr="006B393A">
        <w:rPr>
          <w:rFonts w:ascii="Arial" w:hAnsi="Arial" w:cs="Arial"/>
        </w:rPr>
        <w:t>Camo</w:t>
      </w:r>
      <w:proofErr w:type="spellEnd"/>
      <w:r w:rsidRPr="006B393A">
        <w:rPr>
          <w:rFonts w:ascii="Arial" w:hAnsi="Arial" w:cs="Arial"/>
        </w:rPr>
        <w:t xml:space="preserve"> </w:t>
      </w:r>
      <w:r w:rsidR="00202044" w:rsidRPr="006B393A">
        <w:rPr>
          <w:rFonts w:ascii="Arial" w:hAnsi="Arial" w:cs="Arial"/>
        </w:rPr>
        <w:t>pour connaître les</w:t>
      </w:r>
      <w:r w:rsidRPr="006B393A">
        <w:rPr>
          <w:rFonts w:ascii="Arial" w:hAnsi="Arial" w:cs="Arial"/>
        </w:rPr>
        <w:t xml:space="preserve"> disponibilités </w:t>
      </w:r>
      <w:r w:rsidR="00202044" w:rsidRPr="006B393A">
        <w:rPr>
          <w:rFonts w:ascii="Arial" w:hAnsi="Arial" w:cs="Arial"/>
        </w:rPr>
        <w:t xml:space="preserve">de chacun </w:t>
      </w:r>
      <w:r w:rsidRPr="006B393A">
        <w:rPr>
          <w:rFonts w:ascii="Arial" w:hAnsi="Arial" w:cs="Arial"/>
        </w:rPr>
        <w:t xml:space="preserve">sur les </w:t>
      </w:r>
      <w:r>
        <w:rPr>
          <w:rFonts w:ascii="Arial" w:hAnsi="Arial" w:cs="Arial"/>
        </w:rPr>
        <w:t>semaines du projet.</w:t>
      </w:r>
    </w:p>
    <w:p w:rsidR="00A11F40" w:rsidRDefault="00202044" w:rsidP="00A11F40">
      <w:pPr>
        <w:spacing w:line="360" w:lineRule="auto"/>
        <w:ind w:left="360"/>
        <w:rPr>
          <w:rFonts w:ascii="Arial" w:hAnsi="Arial" w:cs="Arial"/>
        </w:rPr>
      </w:pPr>
      <w:r w:rsidRPr="006B393A">
        <w:rPr>
          <w:rFonts w:ascii="Arial" w:hAnsi="Arial" w:cs="Arial"/>
        </w:rPr>
        <w:t xml:space="preserve">Le rôle des accompagnateurs sera </w:t>
      </w:r>
      <w:r w:rsidR="00A11F40" w:rsidRPr="006B393A">
        <w:rPr>
          <w:rFonts w:ascii="Arial" w:hAnsi="Arial" w:cs="Arial"/>
        </w:rPr>
        <w:t>d’aider l’enseignant à observer</w:t>
      </w:r>
      <w:r w:rsidRPr="006B393A">
        <w:rPr>
          <w:rFonts w:ascii="Arial" w:hAnsi="Arial" w:cs="Arial"/>
        </w:rPr>
        <w:t xml:space="preserve"> ses élèves, à mettre en place l</w:t>
      </w:r>
      <w:r w:rsidR="00A11F40" w:rsidRPr="006B393A">
        <w:rPr>
          <w:rFonts w:ascii="Arial" w:hAnsi="Arial" w:cs="Arial"/>
        </w:rPr>
        <w:t>es espaces,</w:t>
      </w:r>
      <w:r w:rsidR="005B2915" w:rsidRPr="006B393A">
        <w:rPr>
          <w:rFonts w:ascii="Arial" w:hAnsi="Arial" w:cs="Arial"/>
        </w:rPr>
        <w:t xml:space="preserve"> </w:t>
      </w:r>
      <w:r w:rsidRPr="006B393A">
        <w:rPr>
          <w:rFonts w:ascii="Arial" w:hAnsi="Arial" w:cs="Arial"/>
        </w:rPr>
        <w:t>à prendre du recul entre sa préparation et son action, à mettre en œuvre la métacognition, le</w:t>
      </w:r>
      <w:r w:rsidR="005B2915" w:rsidRPr="006B393A">
        <w:rPr>
          <w:rFonts w:ascii="Arial" w:hAnsi="Arial" w:cs="Arial"/>
        </w:rPr>
        <w:t xml:space="preserve"> feed</w:t>
      </w:r>
      <w:r w:rsidR="005B2915">
        <w:rPr>
          <w:rFonts w:ascii="Arial" w:hAnsi="Arial" w:cs="Arial"/>
        </w:rPr>
        <w:t>-back,</w:t>
      </w:r>
      <w:r w:rsidR="00A11F40">
        <w:rPr>
          <w:rFonts w:ascii="Arial" w:hAnsi="Arial" w:cs="Arial"/>
        </w:rPr>
        <w:t>…</w:t>
      </w:r>
    </w:p>
    <w:p w:rsidR="005D490A" w:rsidRDefault="005D490A" w:rsidP="00A11F40">
      <w:pPr>
        <w:spacing w:line="360" w:lineRule="auto"/>
        <w:ind w:left="360"/>
        <w:rPr>
          <w:rFonts w:ascii="Arial" w:hAnsi="Arial" w:cs="Arial"/>
        </w:rPr>
      </w:pPr>
    </w:p>
    <w:p w:rsidR="00A11F40" w:rsidRPr="006B393A" w:rsidRDefault="00A11F40" w:rsidP="00A11F4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GDM : </w:t>
      </w:r>
      <w:r w:rsidRPr="006B393A">
        <w:rPr>
          <w:rFonts w:ascii="Arial" w:hAnsi="Arial" w:cs="Arial"/>
        </w:rPr>
        <w:t>Mme Sicard précise qu</w:t>
      </w:r>
      <w:r w:rsidR="006F6AEB" w:rsidRPr="006B393A">
        <w:rPr>
          <w:rFonts w:ascii="Arial" w:hAnsi="Arial" w:cs="Arial"/>
        </w:rPr>
        <w:t>’un des objectifs de ce</w:t>
      </w:r>
      <w:r w:rsidR="00202044" w:rsidRPr="006B393A">
        <w:rPr>
          <w:rFonts w:ascii="Arial" w:hAnsi="Arial" w:cs="Arial"/>
        </w:rPr>
        <w:t xml:space="preserve"> groupe, outre la production d’outils, de matériel, d’aide à la réflexion, est de connaî</w:t>
      </w:r>
      <w:r w:rsidR="006F6AEB" w:rsidRPr="006B393A">
        <w:rPr>
          <w:rFonts w:ascii="Arial" w:hAnsi="Arial" w:cs="Arial"/>
        </w:rPr>
        <w:t xml:space="preserve">tre les problématiques et les initiatives des écoles </w:t>
      </w:r>
      <w:r w:rsidR="00E94049" w:rsidRPr="006B393A">
        <w:rPr>
          <w:rFonts w:ascii="Arial" w:hAnsi="Arial" w:cs="Arial"/>
        </w:rPr>
        <w:t xml:space="preserve">de tout le département </w:t>
      </w:r>
      <w:r w:rsidR="006F6AEB" w:rsidRPr="006B393A">
        <w:rPr>
          <w:rFonts w:ascii="Arial" w:hAnsi="Arial" w:cs="Arial"/>
        </w:rPr>
        <w:t>afin de mutualis</w:t>
      </w:r>
      <w:r w:rsidR="00202044" w:rsidRPr="006B393A">
        <w:rPr>
          <w:rFonts w:ascii="Arial" w:hAnsi="Arial" w:cs="Arial"/>
        </w:rPr>
        <w:t>er les travaux des enseignants et de mieux connaître les besoins en formation du département.</w:t>
      </w:r>
      <w:r w:rsidRPr="006B393A">
        <w:rPr>
          <w:rFonts w:ascii="Arial" w:hAnsi="Arial" w:cs="Arial"/>
        </w:rPr>
        <w:t xml:space="preserve"> </w:t>
      </w:r>
    </w:p>
    <w:p w:rsidR="00887CF2" w:rsidRDefault="00887CF2" w:rsidP="00887CF2">
      <w:pPr>
        <w:spacing w:line="360" w:lineRule="auto"/>
        <w:rPr>
          <w:rFonts w:ascii="Arial" w:hAnsi="Arial" w:cs="Arial"/>
        </w:rPr>
      </w:pPr>
    </w:p>
    <w:p w:rsidR="00887CF2" w:rsidRDefault="00887CF2" w:rsidP="00887CF2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Classe de Bernadette </w:t>
      </w:r>
      <w:proofErr w:type="spellStart"/>
      <w:r>
        <w:rPr>
          <w:rFonts w:ascii="Arial" w:hAnsi="Arial" w:cs="Arial"/>
        </w:rPr>
        <w:t>Harcaut</w:t>
      </w:r>
      <w:proofErr w:type="spellEnd"/>
      <w:r>
        <w:rPr>
          <w:rFonts w:ascii="Arial" w:hAnsi="Arial" w:cs="Arial"/>
        </w:rPr>
        <w:t xml:space="preserve"> : Mme </w:t>
      </w:r>
      <w:proofErr w:type="spellStart"/>
      <w:r>
        <w:rPr>
          <w:rFonts w:ascii="Arial" w:hAnsi="Arial" w:cs="Arial"/>
        </w:rPr>
        <w:t>Harcaut</w:t>
      </w:r>
      <w:proofErr w:type="spellEnd"/>
      <w:r>
        <w:rPr>
          <w:rFonts w:ascii="Arial" w:hAnsi="Arial" w:cs="Arial"/>
        </w:rPr>
        <w:t xml:space="preserve"> présente sa classe à partir d’un petit film sur les ateliers individuels de manipulation. Le groupe après échanges </w:t>
      </w:r>
      <w:r>
        <w:rPr>
          <w:rFonts w:ascii="Arial" w:hAnsi="Arial" w:cs="Arial"/>
        </w:rPr>
        <w:lastRenderedPageBreak/>
        <w:t>a souligné:</w:t>
      </w:r>
    </w:p>
    <w:p w:rsidR="00887CF2" w:rsidRPr="00887CF2" w:rsidRDefault="00887CF2" w:rsidP="00887CF2">
      <w:pPr>
        <w:pStyle w:val="Paragraphedeliste"/>
        <w:rPr>
          <w:rFonts w:ascii="Arial" w:hAnsi="Arial" w:cs="Arial"/>
        </w:rPr>
      </w:pPr>
    </w:p>
    <w:p w:rsidR="00887CF2" w:rsidRDefault="00887CF2" w:rsidP="00887CF2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L’importance de laisser les élèves</w:t>
      </w:r>
      <w:r w:rsidR="006540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94049">
        <w:rPr>
          <w:rFonts w:ascii="Arial" w:hAnsi="Arial" w:cs="Arial"/>
        </w:rPr>
        <w:t>quel que</w:t>
      </w:r>
      <w:r>
        <w:rPr>
          <w:rFonts w:ascii="Arial" w:hAnsi="Arial" w:cs="Arial"/>
        </w:rPr>
        <w:t xml:space="preserve"> soit leur âge</w:t>
      </w:r>
      <w:r w:rsidR="006540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libres de revenir à des activités plus </w:t>
      </w:r>
      <w:r w:rsidR="0065403E">
        <w:rPr>
          <w:rFonts w:ascii="Arial" w:hAnsi="Arial" w:cs="Arial"/>
        </w:rPr>
        <w:t xml:space="preserve">simples entre des activités </w:t>
      </w:r>
      <w:r w:rsidR="0065403E" w:rsidRPr="0065403E">
        <w:rPr>
          <w:rFonts w:ascii="Arial" w:hAnsi="Arial" w:cs="Arial"/>
          <w:strike/>
        </w:rPr>
        <w:t>plus</w:t>
      </w:r>
      <w:r>
        <w:rPr>
          <w:rFonts w:ascii="Arial" w:hAnsi="Arial" w:cs="Arial"/>
        </w:rPr>
        <w:t xml:space="preserve"> intenses cognitivement.</w:t>
      </w:r>
    </w:p>
    <w:p w:rsidR="00887CF2" w:rsidRDefault="00887CF2" w:rsidP="00887CF2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L’importance de l’enseignant qui observe, se déplace dans la classe, note les compétences acquises, </w:t>
      </w:r>
      <w:r w:rsidR="0065403E">
        <w:rPr>
          <w:rFonts w:ascii="Arial" w:hAnsi="Arial" w:cs="Arial"/>
        </w:rPr>
        <w:t xml:space="preserve">lâche prise, </w:t>
      </w:r>
      <w:r>
        <w:rPr>
          <w:rFonts w:ascii="Arial" w:hAnsi="Arial" w:cs="Arial"/>
        </w:rPr>
        <w:t>fait verbaliser les élèves, se rend disponible, répond à un enfant qui lui signifie sa réussite</w:t>
      </w:r>
      <w:r w:rsidR="0065403E">
        <w:rPr>
          <w:rFonts w:ascii="Arial" w:hAnsi="Arial" w:cs="Arial"/>
        </w:rPr>
        <w:t>.</w:t>
      </w:r>
      <w:r w:rsidR="00226CAC">
        <w:rPr>
          <w:rFonts w:ascii="Arial" w:hAnsi="Arial" w:cs="Arial"/>
        </w:rPr>
        <w:t xml:space="preserve"> </w:t>
      </w:r>
    </w:p>
    <w:p w:rsidR="00887CF2" w:rsidRDefault="00887CF2" w:rsidP="00887CF2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L’importance d’un enfant à qui on donne un cadre, une liberté de choix d’activité, de la confiance, </w:t>
      </w:r>
      <w:r w:rsidR="00226CAC">
        <w:rPr>
          <w:rFonts w:ascii="Arial" w:hAnsi="Arial" w:cs="Arial"/>
        </w:rPr>
        <w:t xml:space="preserve">pas de pression, </w:t>
      </w:r>
      <w:r>
        <w:rPr>
          <w:rFonts w:ascii="Arial" w:hAnsi="Arial" w:cs="Arial"/>
        </w:rPr>
        <w:t>la possibilité d’observer</w:t>
      </w:r>
      <w:r w:rsidR="00E94049">
        <w:rPr>
          <w:rFonts w:ascii="Arial" w:hAnsi="Arial" w:cs="Arial"/>
        </w:rPr>
        <w:t xml:space="preserve"> </w:t>
      </w:r>
      <w:bookmarkStart w:id="0" w:name="_GoBack"/>
      <w:r w:rsidR="00E94049">
        <w:rPr>
          <w:rFonts w:ascii="Arial" w:hAnsi="Arial" w:cs="Arial"/>
        </w:rPr>
        <w:t>périphèriquement l</w:t>
      </w:r>
      <w:bookmarkEnd w:id="0"/>
      <w:r w:rsidR="00E94049">
        <w:rPr>
          <w:rFonts w:ascii="Arial" w:hAnsi="Arial" w:cs="Arial"/>
        </w:rPr>
        <w:t>a globalité de la classe</w:t>
      </w:r>
      <w:r w:rsidR="0065403E">
        <w:rPr>
          <w:rFonts w:ascii="Arial" w:hAnsi="Arial" w:cs="Arial"/>
        </w:rPr>
        <w:t xml:space="preserve"> </w:t>
      </w:r>
      <w:r w:rsidR="0065403E" w:rsidRPr="00E52882">
        <w:rPr>
          <w:rFonts w:ascii="Arial" w:hAnsi="Arial" w:cs="Arial"/>
        </w:rPr>
        <w:t>sans agir</w:t>
      </w:r>
      <w:r w:rsidR="00E94049" w:rsidRPr="00E52882">
        <w:rPr>
          <w:rFonts w:ascii="Arial" w:hAnsi="Arial" w:cs="Arial"/>
        </w:rPr>
        <w:t xml:space="preserve"> </w:t>
      </w:r>
      <w:r w:rsidR="00E94049">
        <w:rPr>
          <w:rFonts w:ascii="Arial" w:hAnsi="Arial" w:cs="Arial"/>
        </w:rPr>
        <w:t>ou un enfant en particulier</w:t>
      </w:r>
      <w:r>
        <w:rPr>
          <w:rFonts w:ascii="Arial" w:hAnsi="Arial" w:cs="Arial"/>
        </w:rPr>
        <w:t>, de s’apaiser, d’attendre son tour</w:t>
      </w:r>
      <w:r w:rsidR="004601E3">
        <w:rPr>
          <w:rFonts w:ascii="Arial" w:hAnsi="Arial" w:cs="Arial"/>
        </w:rPr>
        <w:t>, de circuler dans la classe</w:t>
      </w:r>
      <w:r w:rsidR="00226CAC">
        <w:rPr>
          <w:rFonts w:ascii="Arial" w:hAnsi="Arial" w:cs="Arial"/>
        </w:rPr>
        <w:t>.</w:t>
      </w:r>
    </w:p>
    <w:p w:rsidR="00226CAC" w:rsidRDefault="00226CAC" w:rsidP="00887CF2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notion de plaisir est très importante.</w:t>
      </w:r>
    </w:p>
    <w:p w:rsidR="00226CAC" w:rsidRDefault="00226CAC" w:rsidP="00887CF2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Les notions se mettent en place</w:t>
      </w:r>
      <w:r w:rsidR="0065403E">
        <w:rPr>
          <w:rFonts w:ascii="Arial" w:hAnsi="Arial" w:cs="Arial"/>
        </w:rPr>
        <w:t xml:space="preserve">, </w:t>
      </w:r>
      <w:r w:rsidR="0065403E" w:rsidRPr="00E52882">
        <w:rPr>
          <w:rFonts w:ascii="Arial" w:hAnsi="Arial" w:cs="Arial"/>
        </w:rPr>
        <w:t>sont en cours de construction même si l’élève ne peut pas, vu son âge, comprendre vraiment la signification</w:t>
      </w:r>
      <w:r w:rsidR="00E528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Les bases sont là pour la suite de l</w:t>
      </w:r>
      <w:r w:rsidR="00E94049">
        <w:rPr>
          <w:rFonts w:ascii="Arial" w:hAnsi="Arial" w:cs="Arial"/>
        </w:rPr>
        <w:t>eur</w:t>
      </w:r>
      <w:r>
        <w:rPr>
          <w:rFonts w:ascii="Arial" w:hAnsi="Arial" w:cs="Arial"/>
        </w:rPr>
        <w:t xml:space="preserve"> scolarité.</w:t>
      </w:r>
    </w:p>
    <w:p w:rsidR="00E03B60" w:rsidRPr="00E52882" w:rsidRDefault="00887CF2" w:rsidP="00E03B60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Les activités après être laissées en découverte sont présentées souvent en grand groupe</w:t>
      </w:r>
      <w:r w:rsidR="004601E3">
        <w:rPr>
          <w:rFonts w:ascii="Arial" w:hAnsi="Arial" w:cs="Arial"/>
        </w:rPr>
        <w:t>. Le matériel induit la tâche à accomplir. Un détournement est toujours possible. Les enfants auront à leur actif plusieurs déroulement</w:t>
      </w:r>
      <w:r w:rsidR="009C651D">
        <w:rPr>
          <w:rFonts w:ascii="Arial" w:hAnsi="Arial" w:cs="Arial"/>
        </w:rPr>
        <w:t>s</w:t>
      </w:r>
      <w:r w:rsidR="004601E3">
        <w:rPr>
          <w:rFonts w:ascii="Arial" w:hAnsi="Arial" w:cs="Arial"/>
        </w:rPr>
        <w:t xml:space="preserve"> </w:t>
      </w:r>
      <w:r w:rsidR="00E94049">
        <w:rPr>
          <w:rFonts w:ascii="Arial" w:hAnsi="Arial" w:cs="Arial"/>
        </w:rPr>
        <w:t>possibles pour la même activité</w:t>
      </w:r>
      <w:r w:rsidR="004601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601E3">
        <w:rPr>
          <w:rFonts w:ascii="Arial" w:hAnsi="Arial" w:cs="Arial"/>
        </w:rPr>
        <w:t>Il peut y avoir des présentation</w:t>
      </w:r>
      <w:r w:rsidR="009C651D">
        <w:rPr>
          <w:rFonts w:ascii="Arial" w:hAnsi="Arial" w:cs="Arial"/>
        </w:rPr>
        <w:t>s</w:t>
      </w:r>
      <w:r w:rsidR="004601E3">
        <w:rPr>
          <w:rFonts w:ascii="Arial" w:hAnsi="Arial" w:cs="Arial"/>
        </w:rPr>
        <w:t xml:space="preserve"> </w:t>
      </w:r>
      <w:r w:rsidR="0065403E">
        <w:rPr>
          <w:rFonts w:ascii="Arial" w:hAnsi="Arial" w:cs="Arial"/>
        </w:rPr>
        <w:t xml:space="preserve">réalisées </w:t>
      </w:r>
      <w:r w:rsidR="0065403E" w:rsidRPr="00E52882">
        <w:rPr>
          <w:rFonts w:ascii="Arial" w:hAnsi="Arial" w:cs="Arial"/>
        </w:rPr>
        <w:t xml:space="preserve">par les élèves eux </w:t>
      </w:r>
      <w:r w:rsidR="00E03B60" w:rsidRPr="00E52882">
        <w:rPr>
          <w:rFonts w:ascii="Arial" w:hAnsi="Arial" w:cs="Arial"/>
        </w:rPr>
        <w:t>-</w:t>
      </w:r>
      <w:r w:rsidR="0065403E" w:rsidRPr="00E52882">
        <w:rPr>
          <w:rFonts w:ascii="Arial" w:hAnsi="Arial" w:cs="Arial"/>
        </w:rPr>
        <w:t>même</w:t>
      </w:r>
      <w:r w:rsidR="00E03B60" w:rsidRPr="00E52882">
        <w:rPr>
          <w:rFonts w:ascii="Arial" w:hAnsi="Arial" w:cs="Arial"/>
        </w:rPr>
        <w:t>s</w:t>
      </w:r>
      <w:r w:rsidR="0065403E" w:rsidRPr="00E52882">
        <w:rPr>
          <w:rFonts w:ascii="Arial" w:hAnsi="Arial" w:cs="Arial"/>
        </w:rPr>
        <w:t xml:space="preserve"> </w:t>
      </w:r>
      <w:r w:rsidR="00E03B60" w:rsidRPr="00E52882">
        <w:rPr>
          <w:rFonts w:ascii="Arial" w:hAnsi="Arial" w:cs="Arial"/>
        </w:rPr>
        <w:t>sous forme de capsules</w:t>
      </w:r>
      <w:r w:rsidR="004601E3" w:rsidRPr="00E52882">
        <w:rPr>
          <w:rFonts w:ascii="Arial" w:hAnsi="Arial" w:cs="Arial"/>
        </w:rPr>
        <w:t xml:space="preserve"> vidéos.</w:t>
      </w:r>
    </w:p>
    <w:p w:rsidR="00E03B60" w:rsidRDefault="004601E3" w:rsidP="00E03B60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3B60">
        <w:rPr>
          <w:rFonts w:ascii="Arial" w:hAnsi="Arial" w:cs="Arial"/>
        </w:rPr>
        <w:t xml:space="preserve">Elodie </w:t>
      </w:r>
      <w:proofErr w:type="spellStart"/>
      <w:r w:rsidR="00E03B60">
        <w:rPr>
          <w:rFonts w:ascii="Arial" w:hAnsi="Arial" w:cs="Arial"/>
        </w:rPr>
        <w:t>Camo</w:t>
      </w:r>
      <w:proofErr w:type="spellEnd"/>
      <w:r w:rsidR="00E03B60">
        <w:rPr>
          <w:rFonts w:ascii="Arial" w:hAnsi="Arial" w:cs="Arial"/>
        </w:rPr>
        <w:t xml:space="preserve"> propose à partir d’une tablette par classe l’élaboration de capsules par les élèves (défis). Une idée est lancée à partir de QR code.</w:t>
      </w:r>
    </w:p>
    <w:p w:rsidR="00887CF2" w:rsidRDefault="004601E3" w:rsidP="00887CF2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ajoute des activités </w:t>
      </w:r>
      <w:r w:rsidR="00E03B60" w:rsidRPr="00E52882">
        <w:rPr>
          <w:rFonts w:ascii="Arial" w:hAnsi="Arial" w:cs="Arial"/>
        </w:rPr>
        <w:t xml:space="preserve">de plus en plus complexes </w:t>
      </w:r>
      <w:r>
        <w:rPr>
          <w:rFonts w:ascii="Arial" w:hAnsi="Arial" w:cs="Arial"/>
        </w:rPr>
        <w:t xml:space="preserve">mais </w:t>
      </w:r>
      <w:r w:rsidR="00E94049">
        <w:rPr>
          <w:rFonts w:ascii="Arial" w:hAnsi="Arial" w:cs="Arial"/>
        </w:rPr>
        <w:t>on n’en</w:t>
      </w:r>
      <w:r>
        <w:rPr>
          <w:rFonts w:ascii="Arial" w:hAnsi="Arial" w:cs="Arial"/>
        </w:rPr>
        <w:t xml:space="preserve"> enlève pas.</w:t>
      </w:r>
    </w:p>
    <w:p w:rsidR="004601E3" w:rsidRDefault="004601E3" w:rsidP="00887CF2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L’objectif de l’activité doit être très explicite pour l’enfant.</w:t>
      </w:r>
      <w:r w:rsidR="004B6BF8">
        <w:rPr>
          <w:rFonts w:ascii="Arial" w:hAnsi="Arial" w:cs="Arial"/>
        </w:rPr>
        <w:t xml:space="preserve"> Il faut faire souligner aux enfants qu’ils apprennent et comment il</w:t>
      </w:r>
      <w:r w:rsidR="00226CAC">
        <w:rPr>
          <w:rFonts w:ascii="Arial" w:hAnsi="Arial" w:cs="Arial"/>
        </w:rPr>
        <w:t>s</w:t>
      </w:r>
      <w:r w:rsidR="004B6BF8">
        <w:rPr>
          <w:rFonts w:ascii="Arial" w:hAnsi="Arial" w:cs="Arial"/>
        </w:rPr>
        <w:t xml:space="preserve"> apprennent (méta)</w:t>
      </w:r>
      <w:r>
        <w:rPr>
          <w:rFonts w:ascii="Arial" w:hAnsi="Arial" w:cs="Arial"/>
        </w:rPr>
        <w:t xml:space="preserve"> </w:t>
      </w:r>
    </w:p>
    <w:p w:rsidR="00226CAC" w:rsidRDefault="00226CAC" w:rsidP="00887CF2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Faire appel à un tuteur pour que les enfants ne se </w:t>
      </w:r>
      <w:r w:rsidR="00E94049">
        <w:rPr>
          <w:rFonts w:ascii="Arial" w:hAnsi="Arial" w:cs="Arial"/>
        </w:rPr>
        <w:t>découragent</w:t>
      </w:r>
      <w:r>
        <w:rPr>
          <w:rFonts w:ascii="Arial" w:hAnsi="Arial" w:cs="Arial"/>
        </w:rPr>
        <w:t xml:space="preserve"> pas.</w:t>
      </w:r>
    </w:p>
    <w:p w:rsidR="004B6BF8" w:rsidRDefault="004601E3" w:rsidP="00887CF2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 n’y a pas de coins symboliques parce que l’école a fait le choix d’une salle dédiée à ces coins jeux, proches de la réalité et les classes s’y rendent de façon hebdomadaire en suivant un planning.</w:t>
      </w:r>
      <w:r w:rsidR="00884730">
        <w:rPr>
          <w:rFonts w:ascii="Arial" w:hAnsi="Arial" w:cs="Arial"/>
        </w:rPr>
        <w:t xml:space="preserve"> Quand ce </w:t>
      </w:r>
      <w:r w:rsidR="00884730">
        <w:rPr>
          <w:rFonts w:ascii="Arial" w:hAnsi="Arial" w:cs="Arial"/>
        </w:rPr>
        <w:lastRenderedPageBreak/>
        <w:t>n’est pas possible, un seul coin dans la classe avec</w:t>
      </w:r>
      <w:r w:rsidR="00E03B60">
        <w:rPr>
          <w:rFonts w:ascii="Arial" w:hAnsi="Arial" w:cs="Arial"/>
        </w:rPr>
        <w:t xml:space="preserve"> </w:t>
      </w:r>
      <w:r w:rsidR="00E03B60" w:rsidRPr="000F2DD7">
        <w:rPr>
          <w:rFonts w:ascii="Arial" w:hAnsi="Arial" w:cs="Arial"/>
        </w:rPr>
        <w:t>des boî</w:t>
      </w:r>
      <w:r w:rsidR="00884730" w:rsidRPr="000F2DD7">
        <w:rPr>
          <w:rFonts w:ascii="Arial" w:hAnsi="Arial" w:cs="Arial"/>
        </w:rPr>
        <w:t xml:space="preserve">tes </w:t>
      </w:r>
      <w:r w:rsidR="00884730">
        <w:rPr>
          <w:rFonts w:ascii="Arial" w:hAnsi="Arial" w:cs="Arial"/>
        </w:rPr>
        <w:t>spécialisées permet de renouveler l’intérêt des élèves.</w:t>
      </w:r>
      <w:r>
        <w:rPr>
          <w:rFonts w:ascii="Arial" w:hAnsi="Arial" w:cs="Arial"/>
        </w:rPr>
        <w:t xml:space="preserve">   </w:t>
      </w:r>
    </w:p>
    <w:p w:rsidR="00B45F14" w:rsidRDefault="004B6BF8" w:rsidP="00887CF2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 y a un regroupement par jour assez long</w:t>
      </w:r>
      <w:r w:rsidR="00E03B60">
        <w:rPr>
          <w:rFonts w:ascii="Arial" w:hAnsi="Arial" w:cs="Arial"/>
        </w:rPr>
        <w:t xml:space="preserve"> </w:t>
      </w:r>
      <w:r w:rsidR="00E03B60" w:rsidRPr="000F2DD7">
        <w:rPr>
          <w:rFonts w:ascii="Arial" w:hAnsi="Arial" w:cs="Arial"/>
        </w:rPr>
        <w:t>qui peut aller jusqu’à 45mn</w:t>
      </w:r>
      <w:r w:rsidRPr="000F2DD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Il est essentiel car les enfants y expliquent souvent comment ils s’y sont pris pour réaliser une tâche.</w:t>
      </w:r>
      <w:r w:rsidR="00226CAC">
        <w:rPr>
          <w:rFonts w:ascii="Arial" w:hAnsi="Arial" w:cs="Arial"/>
        </w:rPr>
        <w:t xml:space="preserve"> Il y a un vrai désir de s’exprimer devant le groupe.   </w:t>
      </w:r>
      <w:r>
        <w:rPr>
          <w:rFonts w:ascii="Arial" w:hAnsi="Arial" w:cs="Arial"/>
        </w:rPr>
        <w:t xml:space="preserve"> </w:t>
      </w:r>
      <w:r w:rsidR="004601E3">
        <w:rPr>
          <w:rFonts w:ascii="Arial" w:hAnsi="Arial" w:cs="Arial"/>
        </w:rPr>
        <w:t xml:space="preserve"> </w:t>
      </w:r>
    </w:p>
    <w:p w:rsidR="004601E3" w:rsidRDefault="004601E3" w:rsidP="00B45F14">
      <w:pPr>
        <w:spacing w:line="360" w:lineRule="auto"/>
        <w:ind w:left="1416"/>
        <w:rPr>
          <w:rFonts w:ascii="Arial" w:hAnsi="Arial" w:cs="Arial"/>
        </w:rPr>
      </w:pPr>
    </w:p>
    <w:p w:rsidR="004E528F" w:rsidRDefault="00B45F14" w:rsidP="00B45F14">
      <w:pPr>
        <w:pStyle w:val="Paragraphedeliste"/>
        <w:numPr>
          <w:ilvl w:val="0"/>
          <w:numId w:val="3"/>
        </w:numPr>
        <w:spacing w:line="360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>Document sur la thématique des temps forts de cette année</w:t>
      </w:r>
      <w:r w:rsidR="004E528F">
        <w:rPr>
          <w:rFonts w:ascii="Arial" w:hAnsi="Arial" w:cs="Arial"/>
        </w:rPr>
        <w:t> :</w:t>
      </w:r>
    </w:p>
    <w:p w:rsidR="00B45F14" w:rsidRPr="00884730" w:rsidRDefault="004E528F" w:rsidP="004E528F">
      <w:pPr>
        <w:spacing w:line="360" w:lineRule="auto"/>
        <w:ind w:left="1776" w:hanging="1067"/>
        <w:rPr>
          <w:rFonts w:ascii="Arial" w:hAnsi="Arial" w:cs="Arial"/>
          <w:sz w:val="28"/>
          <w:szCs w:val="28"/>
        </w:rPr>
      </w:pPr>
      <w:r w:rsidRPr="004E528F">
        <w:rPr>
          <w:rFonts w:ascii="Arial" w:hAnsi="Arial" w:cs="Arial"/>
        </w:rPr>
        <w:t xml:space="preserve"> </w:t>
      </w:r>
      <w:r w:rsidRPr="00884730">
        <w:rPr>
          <w:rFonts w:ascii="Arial" w:hAnsi="Arial" w:cs="Arial"/>
          <w:sz w:val="28"/>
          <w:szCs w:val="28"/>
        </w:rPr>
        <w:t>Le langage et le jeu</w:t>
      </w:r>
    </w:p>
    <w:p w:rsidR="00B45F14" w:rsidRDefault="00B45F14" w:rsidP="00B45F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Les groupes </w:t>
      </w:r>
      <w:r w:rsidR="009F1B63">
        <w:rPr>
          <w:rFonts w:ascii="Arial" w:hAnsi="Arial" w:cs="Arial"/>
        </w:rPr>
        <w:t>formés</w:t>
      </w:r>
      <w:r>
        <w:rPr>
          <w:rFonts w:ascii="Arial" w:hAnsi="Arial" w:cs="Arial"/>
        </w:rPr>
        <w:t>:</w:t>
      </w:r>
    </w:p>
    <w:p w:rsidR="00B45F14" w:rsidRDefault="00B45F14" w:rsidP="00B45F14">
      <w:pPr>
        <w:numPr>
          <w:ilvl w:val="0"/>
          <w:numId w:val="4"/>
        </w:numPr>
        <w:rPr>
          <w:rFonts w:ascii="Arial" w:hAnsi="Arial" w:cs="Arial"/>
        </w:rPr>
      </w:pPr>
      <w:r w:rsidRPr="00B45F14">
        <w:rPr>
          <w:rFonts w:ascii="Arial" w:hAnsi="Arial" w:cs="Arial"/>
          <w:b/>
        </w:rPr>
        <w:t>Agir et s'exprimer avec son corps</w:t>
      </w:r>
      <w:r>
        <w:rPr>
          <w:rFonts w:ascii="Arial" w:hAnsi="Arial" w:cs="Arial"/>
        </w:rPr>
        <w:t xml:space="preserve"> (Pierre, Karine, Virginie, Pascale F.)</w:t>
      </w:r>
      <w:r w:rsidRPr="00534DD7">
        <w:rPr>
          <w:rFonts w:ascii="Arial" w:hAnsi="Arial" w:cs="Arial"/>
        </w:rPr>
        <w:t xml:space="preserve">, </w:t>
      </w:r>
      <w:r w:rsidRPr="00B45F14">
        <w:rPr>
          <w:rFonts w:ascii="Arial" w:hAnsi="Arial" w:cs="Arial"/>
          <w:b/>
        </w:rPr>
        <w:t>Mathématiques</w:t>
      </w:r>
      <w:r>
        <w:rPr>
          <w:rFonts w:ascii="Arial" w:hAnsi="Arial" w:cs="Arial"/>
        </w:rPr>
        <w:t xml:space="preserve"> (Claire, Evelyne, Stéphanie, Laurie-Anne, Laurence, Bernadette)</w:t>
      </w:r>
    </w:p>
    <w:p w:rsidR="00B45F14" w:rsidRDefault="00B45F14" w:rsidP="00B45F14">
      <w:pPr>
        <w:ind w:left="360" w:firstLine="349"/>
        <w:rPr>
          <w:rFonts w:ascii="Arial" w:hAnsi="Arial" w:cs="Arial"/>
        </w:rPr>
      </w:pPr>
      <w:r w:rsidRPr="00B45F14">
        <w:rPr>
          <w:rFonts w:ascii="Arial" w:hAnsi="Arial" w:cs="Arial"/>
          <w:b/>
        </w:rPr>
        <w:t>Sciences</w:t>
      </w:r>
      <w:r>
        <w:rPr>
          <w:rFonts w:ascii="Arial" w:hAnsi="Arial" w:cs="Arial"/>
        </w:rPr>
        <w:t xml:space="preserve"> (Nathalie B, Nathalie R</w:t>
      </w:r>
      <w:r w:rsidRPr="00534D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Florence)</w:t>
      </w:r>
    </w:p>
    <w:p w:rsidR="00B45F14" w:rsidRPr="00534DD7" w:rsidRDefault="00B45F14" w:rsidP="00B45F14">
      <w:pPr>
        <w:ind w:left="360" w:firstLine="349"/>
        <w:rPr>
          <w:rFonts w:ascii="Arial" w:hAnsi="Arial" w:cs="Arial"/>
        </w:rPr>
      </w:pPr>
      <w:r w:rsidRPr="00B45F14">
        <w:rPr>
          <w:rFonts w:ascii="Arial" w:hAnsi="Arial" w:cs="Arial"/>
          <w:b/>
        </w:rPr>
        <w:t>Activités artistiques</w:t>
      </w:r>
      <w:r>
        <w:rPr>
          <w:rFonts w:ascii="Arial" w:hAnsi="Arial" w:cs="Arial"/>
        </w:rPr>
        <w:t xml:space="preserve"> (Edith, Béatrice, Dominique, Pascale D</w:t>
      </w:r>
      <w:r w:rsidR="0088473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534DD7">
        <w:rPr>
          <w:rFonts w:ascii="Arial" w:hAnsi="Arial" w:cs="Arial"/>
        </w:rPr>
        <w:t xml:space="preserve"> </w:t>
      </w:r>
    </w:p>
    <w:p w:rsidR="009F1B63" w:rsidRDefault="009F1B63" w:rsidP="009F1B6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45F14" w:rsidRPr="009F1B63">
        <w:rPr>
          <w:rFonts w:ascii="Arial" w:hAnsi="Arial" w:cs="Arial"/>
          <w:b/>
        </w:rPr>
        <w:t>Jeux de société et coopératifs</w:t>
      </w:r>
      <w:r w:rsidR="00B45F14">
        <w:rPr>
          <w:rFonts w:ascii="Arial" w:hAnsi="Arial" w:cs="Arial"/>
        </w:rPr>
        <w:t xml:space="preserve"> (Chantal, Françoise, Valérie A.)</w:t>
      </w:r>
    </w:p>
    <w:p w:rsidR="00B45F14" w:rsidRDefault="009F1B63" w:rsidP="009F1B6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F1B63">
        <w:rPr>
          <w:rFonts w:ascii="Arial" w:hAnsi="Arial" w:cs="Arial"/>
          <w:b/>
        </w:rPr>
        <w:t>J</w:t>
      </w:r>
      <w:r w:rsidR="00B45F14" w:rsidRPr="009F1B63">
        <w:rPr>
          <w:rFonts w:ascii="Arial" w:hAnsi="Arial" w:cs="Arial"/>
          <w:b/>
        </w:rPr>
        <w:t>eux symboliques</w:t>
      </w:r>
      <w:r w:rsidR="00B45F14">
        <w:rPr>
          <w:rFonts w:ascii="Arial" w:hAnsi="Arial" w:cs="Arial"/>
        </w:rPr>
        <w:t xml:space="preserve"> (Monique)</w:t>
      </w:r>
      <w:r w:rsidR="00B45F14" w:rsidRPr="00534DD7">
        <w:rPr>
          <w:rFonts w:ascii="Arial" w:hAnsi="Arial" w:cs="Arial"/>
        </w:rPr>
        <w:t>.</w:t>
      </w:r>
    </w:p>
    <w:p w:rsidR="004E528F" w:rsidRDefault="004E528F" w:rsidP="009F1B63">
      <w:pPr>
        <w:ind w:left="360"/>
        <w:rPr>
          <w:rFonts w:ascii="Arial" w:hAnsi="Arial" w:cs="Arial"/>
        </w:rPr>
      </w:pPr>
    </w:p>
    <w:p w:rsidR="00E44A30" w:rsidRDefault="004E528F" w:rsidP="009F1B6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Il a été décidé d’une trame commune pour la présentation des jeux (voir en </w:t>
      </w:r>
      <w:proofErr w:type="spellStart"/>
      <w:r>
        <w:rPr>
          <w:rFonts w:ascii="Arial" w:hAnsi="Arial" w:cs="Arial"/>
        </w:rPr>
        <w:t>pj</w:t>
      </w:r>
      <w:proofErr w:type="spellEnd"/>
      <w:r>
        <w:rPr>
          <w:rFonts w:ascii="Arial" w:hAnsi="Arial" w:cs="Arial"/>
        </w:rPr>
        <w:t>).</w:t>
      </w:r>
      <w:r w:rsidR="00E44A30">
        <w:rPr>
          <w:rFonts w:ascii="Arial" w:hAnsi="Arial" w:cs="Arial"/>
        </w:rPr>
        <w:t xml:space="preserve"> Les groupes s’engagent à présenter leur travail lors du prochain GDM le 31 mai 2018. Les documents seront ensuite envoyés aux écoles et mis sur le site </w:t>
      </w:r>
      <w:proofErr w:type="gramStart"/>
      <w:r w:rsidR="00E44A30">
        <w:rPr>
          <w:rFonts w:ascii="Arial" w:hAnsi="Arial" w:cs="Arial"/>
        </w:rPr>
        <w:t>maternelle</w:t>
      </w:r>
      <w:proofErr w:type="gramEnd"/>
      <w:r w:rsidR="00E44A30">
        <w:rPr>
          <w:rFonts w:ascii="Arial" w:hAnsi="Arial" w:cs="Arial"/>
        </w:rPr>
        <w:t xml:space="preserve"> 66. Dans la mesure du possible, les conférences seront ajoutées.</w:t>
      </w:r>
    </w:p>
    <w:p w:rsidR="00E44A30" w:rsidRDefault="00E44A30" w:rsidP="009F1B63">
      <w:pPr>
        <w:ind w:left="360"/>
        <w:rPr>
          <w:rFonts w:ascii="Arial" w:hAnsi="Arial" w:cs="Arial"/>
        </w:rPr>
      </w:pPr>
    </w:p>
    <w:p w:rsidR="004E528F" w:rsidRDefault="00E44A30" w:rsidP="00E44A30">
      <w:pPr>
        <w:pStyle w:val="Paragraphedeliste"/>
        <w:numPr>
          <w:ilvl w:val="0"/>
          <w:numId w:val="3"/>
        </w:numPr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>Temps forts maternelle 2018-2019 : Apprendre à comprendre à l’école maternelle</w:t>
      </w:r>
    </w:p>
    <w:p w:rsidR="00E44A30" w:rsidRDefault="00E44A30" w:rsidP="00E44A30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De quoi les enseignants auraient-ils besoin ? Quelle animation commune proposer</w:t>
      </w:r>
      <w:r w:rsidR="00884730">
        <w:rPr>
          <w:rFonts w:ascii="Arial" w:hAnsi="Arial" w:cs="Arial"/>
        </w:rPr>
        <w:t xml:space="preserve"> à toutes les circonscriptions</w:t>
      </w:r>
      <w:r>
        <w:rPr>
          <w:rFonts w:ascii="Arial" w:hAnsi="Arial" w:cs="Arial"/>
        </w:rPr>
        <w:t xml:space="preserve"> ? </w:t>
      </w:r>
      <w:r w:rsidR="00E94049">
        <w:rPr>
          <w:rFonts w:ascii="Arial" w:hAnsi="Arial" w:cs="Arial"/>
        </w:rPr>
        <w:t>Quels</w:t>
      </w:r>
      <w:r>
        <w:rPr>
          <w:rFonts w:ascii="Arial" w:hAnsi="Arial" w:cs="Arial"/>
        </w:rPr>
        <w:t xml:space="preserve"> conférenciers ?</w:t>
      </w:r>
      <w:r w:rsidR="00515937">
        <w:rPr>
          <w:rFonts w:ascii="Arial" w:hAnsi="Arial" w:cs="Arial"/>
        </w:rPr>
        <w:t xml:space="preserve"> (</w:t>
      </w:r>
      <w:proofErr w:type="spellStart"/>
      <w:r w:rsidR="00515937">
        <w:rPr>
          <w:rFonts w:ascii="Arial" w:hAnsi="Arial" w:cs="Arial"/>
        </w:rPr>
        <w:t>Cèbe</w:t>
      </w:r>
      <w:proofErr w:type="spellEnd"/>
      <w:r w:rsidR="00515937">
        <w:rPr>
          <w:rFonts w:ascii="Arial" w:hAnsi="Arial" w:cs="Arial"/>
        </w:rPr>
        <w:t xml:space="preserve">, Boiron, </w:t>
      </w:r>
      <w:proofErr w:type="spellStart"/>
      <w:r w:rsidR="00515937">
        <w:rPr>
          <w:rFonts w:ascii="Arial" w:hAnsi="Arial" w:cs="Arial"/>
        </w:rPr>
        <w:t>Rebière</w:t>
      </w:r>
      <w:proofErr w:type="spellEnd"/>
      <w:r w:rsidR="00515937">
        <w:rPr>
          <w:rFonts w:ascii="Arial" w:hAnsi="Arial" w:cs="Arial"/>
        </w:rPr>
        <w:t>, Lardon (GFEN) voir livre sur la compréhension en maternelle de Chronique sociale)</w:t>
      </w:r>
    </w:p>
    <w:p w:rsidR="00515937" w:rsidRDefault="00515937" w:rsidP="00E44A30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Dominique nous fera part de sa formation avec Sylvie </w:t>
      </w:r>
      <w:proofErr w:type="spellStart"/>
      <w:r>
        <w:rPr>
          <w:rFonts w:ascii="Arial" w:hAnsi="Arial" w:cs="Arial"/>
        </w:rPr>
        <w:t>Cèbe</w:t>
      </w:r>
      <w:proofErr w:type="spellEnd"/>
      <w:r>
        <w:rPr>
          <w:rFonts w:ascii="Arial" w:hAnsi="Arial" w:cs="Arial"/>
        </w:rPr>
        <w:t xml:space="preserve"> et il est envoyé au groupe le début d’un document sur la compréhension en littérature (le personnage). </w:t>
      </w:r>
      <w:r w:rsidR="006F7E53">
        <w:rPr>
          <w:rFonts w:ascii="Arial" w:hAnsi="Arial" w:cs="Arial"/>
        </w:rPr>
        <w:t xml:space="preserve">Il faut installer le logiciel </w:t>
      </w:r>
      <w:proofErr w:type="spellStart"/>
      <w:r w:rsidR="00183666">
        <w:rPr>
          <w:rFonts w:ascii="Arial" w:hAnsi="Arial" w:cs="Arial"/>
        </w:rPr>
        <w:t>Freeplane</w:t>
      </w:r>
      <w:proofErr w:type="spellEnd"/>
      <w:r w:rsidR="00183666">
        <w:rPr>
          <w:rFonts w:ascii="Arial" w:hAnsi="Arial" w:cs="Arial"/>
        </w:rPr>
        <w:t xml:space="preserve"> </w:t>
      </w:r>
      <w:r w:rsidR="006F7E53">
        <w:rPr>
          <w:rFonts w:ascii="Arial" w:hAnsi="Arial" w:cs="Arial"/>
        </w:rPr>
        <w:t>pour le lire</w:t>
      </w:r>
      <w:r w:rsidR="00884730">
        <w:rPr>
          <w:rFonts w:ascii="Arial" w:hAnsi="Arial" w:cs="Arial"/>
        </w:rPr>
        <w:t>.</w:t>
      </w:r>
      <w:r w:rsidR="006F7E53">
        <w:rPr>
          <w:rFonts w:ascii="Arial" w:hAnsi="Arial" w:cs="Arial"/>
        </w:rPr>
        <w:t xml:space="preserve"> </w:t>
      </w:r>
    </w:p>
    <w:p w:rsidR="006F7E53" w:rsidRPr="00E44A30" w:rsidRDefault="006F7E53" w:rsidP="00E44A30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La mission maternelle doit rencontrer M. Rodriguez de </w:t>
      </w:r>
      <w:proofErr w:type="spellStart"/>
      <w:r>
        <w:rPr>
          <w:rFonts w:ascii="Arial" w:hAnsi="Arial" w:cs="Arial"/>
        </w:rPr>
        <w:t>Canopé</w:t>
      </w:r>
      <w:proofErr w:type="spellEnd"/>
      <w:r>
        <w:rPr>
          <w:rFonts w:ascii="Arial" w:hAnsi="Arial" w:cs="Arial"/>
        </w:rPr>
        <w:t xml:space="preserve"> pour un conférencier sur les neuro sciences.</w:t>
      </w:r>
    </w:p>
    <w:p w:rsidR="00B45F14" w:rsidRDefault="00B45F14" w:rsidP="00B45F14">
      <w:pPr>
        <w:rPr>
          <w:rFonts w:ascii="Arial" w:hAnsi="Arial" w:cs="Arial"/>
          <w:b/>
          <w:bCs/>
          <w:u w:val="single"/>
        </w:rPr>
      </w:pPr>
    </w:p>
    <w:sectPr w:rsidR="00B45F14" w:rsidSect="0065403E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84" w:rsidRDefault="00AE3684" w:rsidP="00882712">
      <w:r>
        <w:separator/>
      </w:r>
    </w:p>
  </w:endnote>
  <w:endnote w:type="continuationSeparator" w:id="0">
    <w:p w:rsidR="00AE3684" w:rsidRDefault="00AE3684" w:rsidP="0088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84" w:rsidRDefault="00AE3684" w:rsidP="00882712">
      <w:r>
        <w:separator/>
      </w:r>
    </w:p>
  </w:footnote>
  <w:footnote w:type="continuationSeparator" w:id="0">
    <w:p w:rsidR="00AE3684" w:rsidRDefault="00AE3684" w:rsidP="0088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E741A101700143F3BC5A56D9E276E7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82712" w:rsidRDefault="0088271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GDM2</w:t>
        </w:r>
      </w:p>
    </w:sdtContent>
  </w:sdt>
  <w:p w:rsidR="00882712" w:rsidRDefault="008827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B0A46A7"/>
    <w:multiLevelType w:val="hybridMultilevel"/>
    <w:tmpl w:val="B8E019EA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78F65520"/>
    <w:multiLevelType w:val="hybridMultilevel"/>
    <w:tmpl w:val="C616F1C2"/>
    <w:lvl w:ilvl="0" w:tplc="40568BC2">
      <w:numFmt w:val="bullet"/>
      <w:lvlText w:val="-"/>
      <w:lvlJc w:val="left"/>
      <w:pPr>
        <w:ind w:left="1776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B0720D5"/>
    <w:multiLevelType w:val="hybridMultilevel"/>
    <w:tmpl w:val="86781B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C6"/>
    <w:rsid w:val="000F2DD7"/>
    <w:rsid w:val="00183666"/>
    <w:rsid w:val="00202044"/>
    <w:rsid w:val="00226CAC"/>
    <w:rsid w:val="00295FF6"/>
    <w:rsid w:val="004601E3"/>
    <w:rsid w:val="004B6BF8"/>
    <w:rsid w:val="004E528F"/>
    <w:rsid w:val="00515937"/>
    <w:rsid w:val="005B2915"/>
    <w:rsid w:val="005D490A"/>
    <w:rsid w:val="005F7D68"/>
    <w:rsid w:val="0065403E"/>
    <w:rsid w:val="006B393A"/>
    <w:rsid w:val="006F6AEB"/>
    <w:rsid w:val="006F7E53"/>
    <w:rsid w:val="00764CC6"/>
    <w:rsid w:val="00882712"/>
    <w:rsid w:val="00884730"/>
    <w:rsid w:val="00887CF2"/>
    <w:rsid w:val="009C4DC7"/>
    <w:rsid w:val="009C651D"/>
    <w:rsid w:val="009F1B63"/>
    <w:rsid w:val="00A11F40"/>
    <w:rsid w:val="00AE3684"/>
    <w:rsid w:val="00B45F14"/>
    <w:rsid w:val="00C3349E"/>
    <w:rsid w:val="00D6435E"/>
    <w:rsid w:val="00E03B60"/>
    <w:rsid w:val="00E0408C"/>
    <w:rsid w:val="00E44A30"/>
    <w:rsid w:val="00E4684A"/>
    <w:rsid w:val="00E52882"/>
    <w:rsid w:val="00E94049"/>
    <w:rsid w:val="00E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9E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4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49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A11F40"/>
    <w:pPr>
      <w:ind w:left="720"/>
      <w:contextualSpacing/>
    </w:pPr>
    <w:rPr>
      <w:rFonts w:cs="Mangal"/>
      <w:szCs w:val="21"/>
    </w:rPr>
  </w:style>
  <w:style w:type="paragraph" w:styleId="En-tte">
    <w:name w:val="header"/>
    <w:basedOn w:val="Normal"/>
    <w:link w:val="En-tteCar"/>
    <w:uiPriority w:val="99"/>
    <w:unhideWhenUsed/>
    <w:rsid w:val="0088271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8271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88271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82712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9E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4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49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A11F40"/>
    <w:pPr>
      <w:ind w:left="720"/>
      <w:contextualSpacing/>
    </w:pPr>
    <w:rPr>
      <w:rFonts w:cs="Mangal"/>
      <w:szCs w:val="21"/>
    </w:rPr>
  </w:style>
  <w:style w:type="paragraph" w:styleId="En-tte">
    <w:name w:val="header"/>
    <w:basedOn w:val="Normal"/>
    <w:link w:val="En-tteCar"/>
    <w:uiPriority w:val="99"/>
    <w:unhideWhenUsed/>
    <w:rsid w:val="0088271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8271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88271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82712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1A101700143F3BC5A56D9E276E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9AA98-460E-4395-B329-9109AF2742C3}"/>
      </w:docPartPr>
      <w:docPartBody>
        <w:p w:rsidR="0003159D" w:rsidRDefault="00455D34" w:rsidP="00455D34">
          <w:pPr>
            <w:pStyle w:val="E741A101700143F3BC5A56D9E276E7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34"/>
    <w:rsid w:val="0003159D"/>
    <w:rsid w:val="00323B6B"/>
    <w:rsid w:val="00455D34"/>
    <w:rsid w:val="006454F0"/>
    <w:rsid w:val="00AA52D8"/>
    <w:rsid w:val="00AC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741A101700143F3BC5A56D9E276E720">
    <w:name w:val="E741A101700143F3BC5A56D9E276E720"/>
    <w:rsid w:val="00455D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741A101700143F3BC5A56D9E276E720">
    <w:name w:val="E741A101700143F3BC5A56D9E276E720"/>
    <w:rsid w:val="00455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GDM2</vt:lpstr>
    </vt:vector>
  </TitlesOfParts>
  <Company>Rectorat De Montpellier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GDM2</dc:title>
  <dc:creator>Caillis-Bonet Florence</dc:creator>
  <cp:lastModifiedBy>Caillis-Bonet Florence</cp:lastModifiedBy>
  <cp:revision>8</cp:revision>
  <dcterms:created xsi:type="dcterms:W3CDTF">2017-11-13T08:52:00Z</dcterms:created>
  <dcterms:modified xsi:type="dcterms:W3CDTF">2017-11-13T09:01:00Z</dcterms:modified>
</cp:coreProperties>
</file>